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b/>
          <w:sz w:val="36"/>
          <w:szCs w:val="36"/>
        </w:rPr>
        <w:id w:val="6925821"/>
        <w:docPartObj>
          <w:docPartGallery w:val="Cover Pages"/>
          <w:docPartUnique/>
        </w:docPartObj>
      </w:sdtPr>
      <w:sdtContent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ind w:firstLine="0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94617E" w:rsidRPr="0094617E" w:rsidRDefault="0094617E" w:rsidP="0094617E">
          <w:pPr>
            <w:spacing w:before="269" w:after="269" w:line="240" w:lineRule="auto"/>
            <w:ind w:firstLine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lang w:eastAsia="ru-RU"/>
            </w:rPr>
          </w:pPr>
          <w:r w:rsidRPr="0094617E"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lang w:eastAsia="ru-RU"/>
            </w:rPr>
            <w:t>Контрольная работа</w:t>
          </w:r>
        </w:p>
        <w:p w:rsidR="0094617E" w:rsidRPr="0094617E" w:rsidRDefault="0094617E" w:rsidP="0094617E">
          <w:pPr>
            <w:spacing w:before="269" w:after="269" w:line="240" w:lineRule="auto"/>
            <w:ind w:firstLine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lang w:eastAsia="ru-RU"/>
            </w:rPr>
          </w:pPr>
          <w:r w:rsidRPr="0094617E"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  <w:lang w:eastAsia="ru-RU"/>
            </w:rPr>
            <w:t>по курсу «Психодиагностика в психологическом консультировании»</w:t>
          </w:r>
        </w:p>
        <w:p w:rsidR="0094617E" w:rsidRPr="0094617E" w:rsidRDefault="0094617E" w:rsidP="0094617E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17E" w:rsidRDefault="0094617E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5D32" w:rsidRPr="00C4106F" w:rsidRDefault="00445D32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Основываясь на изученном материале, ответьте на следующие вопросы. Ответы, пожалуйста, прикрепляйте в файле в формате .</w:t>
      </w:r>
      <w:proofErr w:type="spellStart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doc</w:t>
      </w:r>
      <w:proofErr w:type="spellEnd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.</w:t>
      </w:r>
      <w:proofErr w:type="spellStart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docx</w:t>
      </w:r>
      <w:proofErr w:type="spellEnd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45D32" w:rsidRPr="00C4106F" w:rsidRDefault="00445D32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состоит их двух частей: теоретического вопроса и практического задания.</w:t>
      </w:r>
    </w:p>
    <w:p w:rsidR="00445D32" w:rsidRPr="00C4106F" w:rsidRDefault="00445D32" w:rsidP="00C4106F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вопрос: к Вам на консультацию пришёл мужчина средних лет, который обратился по вопросу неуверенности в себе. По словам клиента, он очень напряжённо себя чувствует, когда оказывается в ситуации необходимости общаться с незнакомыми людьми, ощущает тревогу и неловкость. Ему это очень мешает. Какие характеристики Вы будете изучать? Какие методы и методики психодиагностики уместно использовать? Обоснуйте свой ответ.</w:t>
      </w:r>
    </w:p>
    <w:p w:rsidR="00445D32" w:rsidRPr="00C4106F" w:rsidRDefault="00445D32" w:rsidP="00C4106F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задание: выберите любую психологическую психодиагностическую методику (либо из предложенных в курсе, либо из рекомендованных источников).</w:t>
      </w:r>
      <w:proofErr w:type="gramEnd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Проведите её на себе (включая обработку результатов). Ответьте на вопросы: почему Вами была выбрана именно эта методика? Что </w:t>
      </w:r>
      <w:proofErr w:type="gramStart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</w:t>
      </w:r>
      <w:proofErr w:type="gramEnd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понравилось при работе с ней? В каких случаях она будет полезна? Полученные результаты не нужно прикладывать к работе - достаточно только Вашего ответа! Название методики и авторов следует указать полностью в начале ответа.</w:t>
      </w:r>
    </w:p>
    <w:p w:rsidR="00445D32" w:rsidRPr="00C4106F" w:rsidRDefault="00445D32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за контрольную работу (максимум 50 баллов) будет выставлена в ведомость после проверки. Работа проверяется в течение 14 РАБОЧИХ дней после представления студентом.</w:t>
      </w:r>
    </w:p>
    <w:p w:rsidR="00445D32" w:rsidRPr="00C4106F" w:rsidRDefault="00445D32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выполненную контрольную работу дается отзыв (общее впечатление преподавателя) и оценка по 50 - </w:t>
      </w:r>
      <w:proofErr w:type="spellStart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proofErr w:type="spellEnd"/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бальной шкале. Отзыв может быть дан краткий или более полный - на усмотрение преподавателя. В случае вопросов по оценку контрольной работы студент может написать на форум дисциплины или в личное сообщение преподавателю курса.</w:t>
      </w:r>
    </w:p>
    <w:p w:rsidR="00445D32" w:rsidRPr="00C4106F" w:rsidRDefault="00445D32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ОЦЕНКИ:</w:t>
      </w:r>
    </w:p>
    <w:p w:rsidR="00445D32" w:rsidRPr="00C4106F" w:rsidRDefault="00445D32" w:rsidP="00C4106F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оба вопроса даны полные, исчерпывающие ответы; обоснованы предложенные методы и методики; методики подобраны адекватно поставленным задачам - 50 баллов;</w:t>
      </w:r>
    </w:p>
    <w:p w:rsidR="00445D32" w:rsidRPr="00C4106F" w:rsidRDefault="00445D32" w:rsidP="00C4106F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оба вопроса даны достаточно полные ответы, приводится общее обоснование методов и методик, методики подобраны, но не конкретизировано основание - 35-45 балла;</w:t>
      </w:r>
    </w:p>
    <w:p w:rsidR="00445D32" w:rsidRPr="00C4106F" w:rsidRDefault="00445D32" w:rsidP="00C4106F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один из вопросов дан полный ответ, на второй – краткий или отсутствует, методики указаны, не достаточно обоснованы - 25-35 баллов;</w:t>
      </w:r>
    </w:p>
    <w:p w:rsidR="00445D32" w:rsidRPr="00C4106F" w:rsidRDefault="00445D32" w:rsidP="00C4106F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оба вопроса даны краткие ответы, методики только перечислены, но не обоснованы, изложение чрезмерно лаконичное - 10-20 баллов;</w:t>
      </w:r>
    </w:p>
    <w:p w:rsidR="00445D32" w:rsidRPr="00C4106F" w:rsidRDefault="00445D32" w:rsidP="00C4106F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даны поверхностные, собственная работа с методикой не приведена, нет обоснования выбранных методик 1-10 баллов, - в данном случае работа требует корректировки.</w:t>
      </w:r>
    </w:p>
    <w:p w:rsidR="00BF1041" w:rsidRPr="00C4106F" w:rsidRDefault="00BF1041" w:rsidP="00C4106F">
      <w:pPr>
        <w:spacing w:before="269" w:after="269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BCE" w:rsidRDefault="003D0BCE" w:rsidP="00C4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BCE" w:rsidRDefault="003D0BCE" w:rsidP="00C4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06F" w:rsidRPr="00C4106F" w:rsidRDefault="00C4106F" w:rsidP="00C41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0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Теоретическое задание</w:t>
      </w:r>
    </w:p>
    <w:p w:rsidR="00C4106F" w:rsidRDefault="00C4106F" w:rsidP="00C41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Ответьте на вопрос:</w:t>
      </w: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Вам на консультацию пришёл мужчина средних лет, который обратился по вопросу неуверенности в себе. По словам клиента, он очень напряжённо себя чувствует, когда оказывается в ситуации необходимости общаться с незнакомыми людьми, ощущает тревогу и неловкость. Ему это очень мешает. </w:t>
      </w:r>
    </w:p>
    <w:p w:rsidR="00C4106F" w:rsidRPr="00C4106F" w:rsidRDefault="00C4106F" w:rsidP="00C41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10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Какие характеристики Вы будете изучать? Какие методы и методики психодиагностики уместно использовать? Обоснуйте свой ответ.</w:t>
      </w:r>
    </w:p>
    <w:p w:rsidR="003845C6" w:rsidRPr="003845C6" w:rsidRDefault="003845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клиент обозначает четыре</w:t>
      </w: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психических состояния при необходимости общаться с незнакомыми людьми – неуверенность, напряженность, тревогу и неловкость.</w:t>
      </w:r>
    </w:p>
    <w:p w:rsidR="003845C6" w:rsidRPr="003845C6" w:rsidRDefault="003845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Очевидно,  что это временные состояния, как, впрочем, и все состояния. Ключевое слово здесь – незнакомые люди. Выходит, что со знакомыми клиент чувствует себя иначе. Это предполагает, что предпосылки изменения человека </w:t>
      </w:r>
      <w:r w:rsidR="00F21E5F"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</w:t>
      </w: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1E5F" w:rsidRPr="003845C6" w:rsidRDefault="003845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вопрос – как</w:t>
      </w:r>
      <w:r w:rsidR="00F21E5F"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может изменяться?</w:t>
      </w:r>
    </w:p>
    <w:p w:rsidR="003845C6" w:rsidRPr="003845C6" w:rsidRDefault="003845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</w:pP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Поэтому я </w:t>
      </w:r>
      <w:proofErr w:type="gramStart"/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>бы</w:t>
      </w:r>
      <w:proofErr w:type="gramEnd"/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 сначала задал вопрос – в чем разница в ощущениях при общении со знакомыми и незнакомыми людьми?</w:t>
      </w:r>
    </w:p>
    <w:p w:rsidR="003845C6" w:rsidRPr="003845C6" w:rsidRDefault="003845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</w:pP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>Кроме того, я бы конкретизировал состояния, которые обозначает клиент. Как он реагирует, что делает, когда неуверен или ощущает неловкость? То есть, как в поведении проявляются эти состояния?</w:t>
      </w:r>
    </w:p>
    <w:p w:rsidR="003845C6" w:rsidRDefault="000A47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</w:pP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Из какого </w:t>
      </w:r>
      <w:r w:rsidR="003845C6"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>из 4-х названных состояний клиент хочет «выбраться»</w:t>
      </w: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? А в какое другое состояние </w:t>
      </w:r>
      <w:r w:rsidR="003845C6"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желает </w:t>
      </w:r>
      <w:r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перейти? </w:t>
      </w:r>
      <w:r w:rsid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Ответ на этот </w:t>
      </w:r>
      <w:r w:rsidR="003845C6" w:rsidRPr="003845C6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 xml:space="preserve">вопрос составил </w:t>
      </w:r>
      <w:r w:rsidR="00305F2E"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  <w:t>бы суть запроса клиента – чего он хочет?</w:t>
      </w:r>
    </w:p>
    <w:p w:rsidR="00087902" w:rsidRDefault="00305F2E" w:rsidP="00087902">
      <w:pPr>
        <w:shd w:val="clear" w:color="auto" w:fill="FFFFFF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Тревога часто связана с другими состояниями. Например, с агрессивностью, враждебностью, раздражительностью. Поэтому, я бы исследовал виды агрессии клиента, используя тест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Басса-Дарки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87902" w:rsidRPr="000879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7902">
        <w:rPr>
          <w:rFonts w:ascii="Times New Roman" w:hAnsi="Times New Roman" w:cs="Times New Roman"/>
          <w:sz w:val="28"/>
          <w:szCs w:val="28"/>
          <w:lang w:eastAsia="ru-RU"/>
        </w:rPr>
        <w:t xml:space="preserve">Он позволяет выявить наличие определенного вида агрессии – косвенная, вербальная, физическая, раздражительность, чувство вины. Последний вид говорит об </w:t>
      </w:r>
      <w:proofErr w:type="spellStart"/>
      <w:r w:rsidR="00087902">
        <w:rPr>
          <w:rFonts w:ascii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="00087902">
        <w:rPr>
          <w:rFonts w:ascii="Times New Roman" w:hAnsi="Times New Roman" w:cs="Times New Roman"/>
          <w:sz w:val="28"/>
          <w:szCs w:val="28"/>
          <w:lang w:eastAsia="ru-RU"/>
        </w:rPr>
        <w:t xml:space="preserve">, поэтому, если выражены показатели по данной шкале,  можно строить работу по нивелированию чувства вины. </w:t>
      </w:r>
    </w:p>
    <w:p w:rsidR="00305F2E" w:rsidRDefault="00305F2E" w:rsidP="00305F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5F2E" w:rsidRDefault="008E3FAE" w:rsidP="00305F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Возможно, у клиента не просто тревога как состояние, а уже тревожность, как свойство. После исследования наличия тревожности клиента, я бы исследовал наличие страхов клиента, поскольку за тревожностью стоят именно страхи. Здесь будут уместны вопросы – чего именно боится клиент при необходимости общаться с незнакомыми людьми? Осуждения, критики, оценки? Боится ли он не понравиться? Или что-то другое?</w:t>
      </w:r>
    </w:p>
    <w:p w:rsidR="00253576" w:rsidRDefault="00A126E6" w:rsidP="00305F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клиента может быть обусловлена особенностями семейного воспитания. Поэтому я бы предложил клиенту нарисовать свою семью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одительскую, прежде всего. </w:t>
      </w:r>
      <w:r w:rsidR="00253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выявления особенностей семейной системы, можно использовать методы системной семейной терапии – выстраивание иерархии в семье, можно предложить усилить симптом (например, намеренно бояться встреч с незнакомыми людьми). Здесь, разумеется, нужно быть осторожным. С тревожными клиентами такие методы могут усилить тревогу.</w:t>
      </w:r>
    </w:p>
    <w:p w:rsidR="00A126E6" w:rsidRPr="00305F2E" w:rsidRDefault="00253576" w:rsidP="00305F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A12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еловек может испытывать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отрицательные состояния при общении с незнакомыми людьми </w:t>
      </w:r>
      <w:r w:rsidR="00A12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силу своих природных особенностей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Поэтому, думаю, что можно было бы исследовать особенности типа темперамента клиента,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нейротизм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экстравертированность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интровертированность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8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этих целей можно использовать тест </w:t>
      </w:r>
      <w:proofErr w:type="spellStart"/>
      <w:r w:rsidR="0008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Ганса</w:t>
      </w:r>
      <w:proofErr w:type="spellEnd"/>
      <w:r w:rsidR="0008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Айзенка</w:t>
      </w:r>
      <w:proofErr w:type="spellEnd"/>
      <w:r w:rsidR="0008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7902" w:rsidRPr="00087902" w:rsidRDefault="00087902" w:rsidP="00087902">
      <w:pPr>
        <w:shd w:val="clear" w:color="auto" w:fill="FFFFFF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Информативным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меня выступит тест </w:t>
      </w:r>
      <w:r w:rsidRPr="00087902">
        <w:rPr>
          <w:rFonts w:ascii="Times New Roman" w:hAnsi="Times New Roman" w:cs="Times New Roman"/>
          <w:sz w:val="28"/>
          <w:szCs w:val="28"/>
        </w:rPr>
        <w:t>коммуникативно-ха</w:t>
      </w:r>
      <w:r>
        <w:rPr>
          <w:rFonts w:ascii="Times New Roman" w:hAnsi="Times New Roman" w:cs="Times New Roman"/>
          <w:sz w:val="28"/>
          <w:szCs w:val="28"/>
        </w:rPr>
        <w:t xml:space="preserve">рактерологических тенденций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</w:t>
      </w:r>
      <w:proofErr w:type="spellEnd"/>
      <w:r w:rsidRPr="000879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4F5">
        <w:rPr>
          <w:rFonts w:ascii="Times New Roman" w:hAnsi="Times New Roman" w:cs="Times New Roman"/>
          <w:sz w:val="28"/>
          <w:szCs w:val="28"/>
        </w:rPr>
        <w:t xml:space="preserve">Он выявляет </w:t>
      </w:r>
      <w:r>
        <w:rPr>
          <w:rFonts w:ascii="Times New Roman" w:hAnsi="Times New Roman" w:cs="Times New Roman"/>
          <w:sz w:val="28"/>
          <w:szCs w:val="28"/>
        </w:rPr>
        <w:t xml:space="preserve">основную тенденцию в общении – доверие к людям.  Возможно, клиент недоверчив, подозрителен, и тогда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чувствует тревогу при общении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 из-за недоверия к ним. Поэтому работу можно строить по развитию доверия к себе. Так будут формироваться доверие к окружающим, снизится тревога и неловкость в общении.</w:t>
      </w:r>
    </w:p>
    <w:p w:rsidR="00253576" w:rsidRDefault="00253576" w:rsidP="002535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тревога нередко усиливается при наличии внутренних конфликтов. Само собой, автоматически «включаются» механизмы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психологической защиты. Я бы исследовал, какие защиты использует клиент для снижения тревоги при необходимости общаться с незнакомыми людьми.</w:t>
      </w:r>
    </w:p>
    <w:p w:rsidR="00A126E6" w:rsidRDefault="00A126E6" w:rsidP="00A126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момент, который мне бросился в глаза – «при НЕОБХОДИМОСТИ общаться с незнакомыми людьми». То есть, у клиента отрицательные состояния возникают еще до встречи с ними. Здесь целесообразно проводить коррекцию страхов, давать задания на управление эмоциями в ситуации, когда возникают мысли о «необходимости встретиться с незнакомыми людьми».</w:t>
      </w:r>
    </w:p>
    <w:p w:rsidR="00305F2E" w:rsidRPr="003845C6" w:rsidRDefault="00305F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9FB"/>
        </w:rPr>
      </w:pPr>
    </w:p>
    <w:p w:rsidR="003845C6" w:rsidRDefault="003845C6">
      <w:pPr>
        <w:rPr>
          <w:rFonts w:ascii="Arial" w:hAnsi="Arial" w:cs="Arial"/>
          <w:color w:val="000000"/>
          <w:shd w:val="clear" w:color="auto" w:fill="F7F9FB"/>
        </w:rPr>
      </w:pPr>
    </w:p>
    <w:p w:rsidR="007601C5" w:rsidRDefault="007601C5" w:rsidP="0076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1C5" w:rsidRDefault="007601C5" w:rsidP="0076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1C5" w:rsidRDefault="007601C5" w:rsidP="0076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902" w:rsidRDefault="00087902" w:rsidP="00087902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01C5" w:rsidRPr="007601C5" w:rsidRDefault="007601C5" w:rsidP="00760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Практическое задание</w:t>
      </w:r>
    </w:p>
    <w:p w:rsidR="007601C5" w:rsidRDefault="007601C5" w:rsidP="0076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задание: выберите любую психологическую психодиагностическую методику (либо из предложенных в курсе, либо из рекомендованных источников).</w:t>
      </w:r>
      <w:proofErr w:type="gramEnd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Проведите её на себе (включая обработку результатов). </w:t>
      </w:r>
    </w:p>
    <w:p w:rsidR="007601C5" w:rsidRPr="00C4106F" w:rsidRDefault="007601C5" w:rsidP="0076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1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Ответьте на вопросы:</w:t>
      </w:r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Вами была выбрана именно эта методика? Что </w:t>
      </w:r>
      <w:proofErr w:type="gramStart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</w:t>
      </w:r>
      <w:proofErr w:type="gramEnd"/>
      <w:r w:rsidRPr="00C41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понравилось при работе с ней? В каких случаях она будет полезна? Полученные результаты не нужно прикладывать к работе - достаточно только Вашего ответа! Название методики и авторов следует указать полностью в начале ответа.</w:t>
      </w:r>
    </w:p>
    <w:p w:rsidR="00F21E5F" w:rsidRPr="007601C5" w:rsidRDefault="007601C5">
      <w:pPr>
        <w:rPr>
          <w:rFonts w:ascii="Times New Roman" w:hAnsi="Times New Roman" w:cs="Times New Roman"/>
          <w:sz w:val="28"/>
          <w:szCs w:val="28"/>
        </w:rPr>
      </w:pPr>
      <w:r w:rsidRPr="007601C5">
        <w:rPr>
          <w:rFonts w:ascii="Times New Roman" w:hAnsi="Times New Roman" w:cs="Times New Roman"/>
          <w:sz w:val="28"/>
          <w:szCs w:val="28"/>
        </w:rPr>
        <w:t xml:space="preserve">Отвечая на теоретический вопрос, мне стало интересно исследовать у себя наличие психологических защит. Если они есть, </w:t>
      </w:r>
      <w:proofErr w:type="gramStart"/>
      <w:r w:rsidRPr="007601C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601C5">
        <w:rPr>
          <w:rFonts w:ascii="Times New Roman" w:hAnsi="Times New Roman" w:cs="Times New Roman"/>
          <w:sz w:val="28"/>
          <w:szCs w:val="28"/>
        </w:rPr>
        <w:t xml:space="preserve"> какие именно?</w:t>
      </w:r>
    </w:p>
    <w:p w:rsidR="00C62E9B" w:rsidRPr="006D1090" w:rsidRDefault="00C62E9B" w:rsidP="00C62E9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выбрал для этой цели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C62E9B">
        <w:rPr>
          <w:rFonts w:ascii="Times New Roman" w:hAnsi="Times New Roman" w:cs="Times New Roman"/>
          <w:sz w:val="28"/>
          <w:szCs w:val="28"/>
        </w:rPr>
        <w:t>просник</w:t>
      </w:r>
      <w:proofErr w:type="spellEnd"/>
      <w:r w:rsidRPr="00C62E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Плутчика-Келлермана-</w:t>
      </w:r>
      <w:r w:rsidRPr="00C62E9B">
        <w:rPr>
          <w:rFonts w:ascii="Times New Roman" w:hAnsi="Times New Roman" w:cs="Times New Roman"/>
          <w:sz w:val="28"/>
          <w:szCs w:val="28"/>
        </w:rPr>
        <w:t>Конте</w:t>
      </w:r>
      <w:proofErr w:type="spellEnd"/>
      <w:r w:rsidRPr="00C62E9B">
        <w:rPr>
          <w:rFonts w:ascii="Times New Roman" w:hAnsi="Times New Roman" w:cs="Times New Roman"/>
          <w:sz w:val="28"/>
          <w:szCs w:val="28"/>
        </w:rPr>
        <w:br/>
      </w:r>
      <w:r w:rsidRPr="00C62E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«Индекс жизненного стиля».</w:t>
      </w:r>
    </w:p>
    <w:p w:rsidR="006D1090" w:rsidRDefault="006D1090" w:rsidP="006D10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50865">
        <w:rPr>
          <w:rFonts w:ascii="Times New Roman" w:hAnsi="Times New Roman" w:cs="Times New Roman"/>
          <w:sz w:val="28"/>
          <w:szCs w:val="28"/>
        </w:rPr>
        <w:t xml:space="preserve">Методика исследует восемь базисных психологических защит, которые позволяют косвенно измерить уровни </w:t>
      </w:r>
      <w:proofErr w:type="spellStart"/>
      <w:r w:rsidRPr="00950865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950865">
        <w:rPr>
          <w:rFonts w:ascii="Times New Roman" w:hAnsi="Times New Roman" w:cs="Times New Roman"/>
          <w:sz w:val="28"/>
          <w:szCs w:val="28"/>
        </w:rPr>
        <w:t xml:space="preserve"> конфликта.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конфликты осложняют жизнь человека, часто происходит снижение самооценки личности, представления о себе и мире искажаются.</w:t>
      </w:r>
    </w:p>
    <w:p w:rsidR="006D1090" w:rsidRDefault="006D1090" w:rsidP="006D1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снизить внутреннее напряжение, человек использует психологические защиты, чтобы сохранить себя как личность в данный момент времени. </w:t>
      </w:r>
      <w:r w:rsidRPr="00950865">
        <w:rPr>
          <w:rFonts w:ascii="Times New Roman" w:hAnsi="Times New Roman" w:cs="Times New Roman"/>
          <w:sz w:val="28"/>
          <w:szCs w:val="28"/>
        </w:rPr>
        <w:t>Их формирование происходит в раннем детстве</w:t>
      </w:r>
      <w:r>
        <w:rPr>
          <w:rFonts w:ascii="Times New Roman" w:hAnsi="Times New Roman" w:cs="Times New Roman"/>
          <w:sz w:val="28"/>
          <w:szCs w:val="28"/>
        </w:rPr>
        <w:t xml:space="preserve"> или подростковом периоде, </w:t>
      </w:r>
      <w:r w:rsidRPr="00950865">
        <w:rPr>
          <w:rFonts w:ascii="Times New Roman" w:hAnsi="Times New Roman" w:cs="Times New Roman"/>
          <w:sz w:val="28"/>
          <w:szCs w:val="28"/>
        </w:rPr>
        <w:t xml:space="preserve">поэтому и действие </w:t>
      </w:r>
      <w:r>
        <w:rPr>
          <w:rFonts w:ascii="Times New Roman" w:hAnsi="Times New Roman" w:cs="Times New Roman"/>
          <w:sz w:val="28"/>
          <w:szCs w:val="28"/>
        </w:rPr>
        <w:t xml:space="preserve">некоторых из них </w:t>
      </w:r>
      <w:r w:rsidRPr="00950865">
        <w:rPr>
          <w:rFonts w:ascii="Times New Roman" w:hAnsi="Times New Roman" w:cs="Times New Roman"/>
          <w:sz w:val="28"/>
          <w:szCs w:val="28"/>
        </w:rPr>
        <w:t xml:space="preserve">часто неосознанное, автоматическое. </w:t>
      </w:r>
    </w:p>
    <w:p w:rsidR="007601C5" w:rsidRPr="00C62E9B" w:rsidRDefault="00FA53D6" w:rsidP="006D1090">
      <w:pPr>
        <w:rPr>
          <w:rFonts w:ascii="Times New Roman" w:hAnsi="Times New Roman" w:cs="Times New Roman"/>
          <w:sz w:val="28"/>
          <w:szCs w:val="28"/>
        </w:rPr>
      </w:pPr>
      <w:r w:rsidRPr="00C62E9B">
        <w:rPr>
          <w:rFonts w:ascii="Times New Roman" w:hAnsi="Times New Roman" w:cs="Times New Roman"/>
          <w:sz w:val="28"/>
          <w:szCs w:val="28"/>
        </w:rPr>
        <w:t>Выбор в пользу исследования защит объясним с точки зрения всеобщей ситуации па</w:t>
      </w:r>
      <w:r w:rsidR="00C62E9B" w:rsidRPr="00C62E9B">
        <w:rPr>
          <w:rFonts w:ascii="Times New Roman" w:hAnsi="Times New Roman" w:cs="Times New Roman"/>
          <w:sz w:val="28"/>
          <w:szCs w:val="28"/>
        </w:rPr>
        <w:t>н</w:t>
      </w:r>
      <w:r w:rsidRPr="00C62E9B">
        <w:rPr>
          <w:rFonts w:ascii="Times New Roman" w:hAnsi="Times New Roman" w:cs="Times New Roman"/>
          <w:sz w:val="28"/>
          <w:szCs w:val="28"/>
        </w:rPr>
        <w:t xml:space="preserve">демии </w:t>
      </w:r>
      <w:r w:rsidR="00C62E9B" w:rsidRPr="00C62E9B">
        <w:rPr>
          <w:rFonts w:ascii="Times New Roman" w:hAnsi="Times New Roman" w:cs="Times New Roman"/>
          <w:sz w:val="28"/>
          <w:szCs w:val="28"/>
        </w:rPr>
        <w:t xml:space="preserve">COVID-19 </w:t>
      </w:r>
      <w:r w:rsidRPr="00C62E9B">
        <w:rPr>
          <w:rFonts w:ascii="Times New Roman" w:hAnsi="Times New Roman" w:cs="Times New Roman"/>
          <w:sz w:val="28"/>
          <w:szCs w:val="28"/>
        </w:rPr>
        <w:t xml:space="preserve">и сейчас – </w:t>
      </w:r>
      <w:r w:rsidR="00C62E9B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spellStart"/>
      <w:r w:rsidRPr="00C62E9B">
        <w:rPr>
          <w:rFonts w:ascii="Times New Roman" w:hAnsi="Times New Roman" w:cs="Times New Roman"/>
          <w:sz w:val="28"/>
          <w:szCs w:val="28"/>
        </w:rPr>
        <w:t>постпандемии</w:t>
      </w:r>
      <w:proofErr w:type="spellEnd"/>
      <w:r w:rsidRPr="00C62E9B">
        <w:rPr>
          <w:rFonts w:ascii="Times New Roman" w:hAnsi="Times New Roman" w:cs="Times New Roman"/>
          <w:sz w:val="28"/>
          <w:szCs w:val="28"/>
        </w:rPr>
        <w:t xml:space="preserve">. </w:t>
      </w:r>
      <w:r w:rsidR="00C62E9B" w:rsidRPr="00C62E9B">
        <w:rPr>
          <w:rFonts w:ascii="Times New Roman" w:hAnsi="Times New Roman" w:cs="Times New Roman"/>
          <w:sz w:val="28"/>
          <w:szCs w:val="28"/>
        </w:rPr>
        <w:t xml:space="preserve">Она изменила мир и людей. Каждый из нас </w:t>
      </w:r>
      <w:r w:rsidRPr="00C62E9B">
        <w:rPr>
          <w:rFonts w:ascii="Times New Roman" w:hAnsi="Times New Roman" w:cs="Times New Roman"/>
          <w:sz w:val="28"/>
          <w:szCs w:val="28"/>
        </w:rPr>
        <w:t xml:space="preserve">переживал </w:t>
      </w:r>
      <w:proofErr w:type="gramStart"/>
      <w:r w:rsidRPr="00C62E9B">
        <w:rPr>
          <w:rFonts w:ascii="Times New Roman" w:hAnsi="Times New Roman" w:cs="Times New Roman"/>
          <w:sz w:val="28"/>
          <w:szCs w:val="28"/>
        </w:rPr>
        <w:t>специфическую</w:t>
      </w:r>
      <w:proofErr w:type="gramEnd"/>
      <w:r w:rsidRPr="00C62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E9B">
        <w:rPr>
          <w:rFonts w:ascii="Times New Roman" w:hAnsi="Times New Roman" w:cs="Times New Roman"/>
          <w:sz w:val="28"/>
          <w:szCs w:val="28"/>
        </w:rPr>
        <w:t>депривацию</w:t>
      </w:r>
      <w:proofErr w:type="spellEnd"/>
      <w:r w:rsidRPr="00C62E9B">
        <w:rPr>
          <w:rFonts w:ascii="Times New Roman" w:hAnsi="Times New Roman" w:cs="Times New Roman"/>
          <w:sz w:val="28"/>
          <w:szCs w:val="28"/>
        </w:rPr>
        <w:t>, вызванную самоизоляцией. Мы были  ограничены в движении, эмоциях, испытывали дефицит непосредственного общения. Почти у всех присутствовал страх заболеть.</w:t>
      </w:r>
      <w:r w:rsidR="00C62E9B" w:rsidRPr="00C62E9B">
        <w:rPr>
          <w:rFonts w:ascii="Times New Roman" w:hAnsi="Times New Roman" w:cs="Times New Roman"/>
          <w:sz w:val="28"/>
          <w:szCs w:val="28"/>
        </w:rPr>
        <w:t xml:space="preserve"> Все это, несомненно, усиливало состояние </w:t>
      </w:r>
      <w:proofErr w:type="spellStart"/>
      <w:r w:rsidR="00C62E9B" w:rsidRPr="00C62E9B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="00C62E9B" w:rsidRPr="00C62E9B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6D1090" w:rsidRDefault="006D1090" w:rsidP="006D10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1090" w:rsidRDefault="006D1090" w:rsidP="006D10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1090" w:rsidRDefault="006D1090" w:rsidP="006D10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1090" w:rsidRPr="008C2C77" w:rsidRDefault="006D1090" w:rsidP="006D109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Кратко изложу содержание каждой психологической защиты:</w:t>
      </w:r>
    </w:p>
    <w:p w:rsidR="006D1090" w:rsidRPr="008C2C77" w:rsidRDefault="006D1090" w:rsidP="006D109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 w:rsidRPr="008C2C77">
        <w:rPr>
          <w:rFonts w:ascii="Times New Roman" w:hAnsi="Times New Roman" w:cs="Times New Roman"/>
          <w:color w:val="auto"/>
        </w:rPr>
        <w:t xml:space="preserve">Отрицание </w:t>
      </w:r>
      <w:r w:rsidRPr="008C2C77">
        <w:rPr>
          <w:rFonts w:ascii="Times New Roman" w:hAnsi="Times New Roman" w:cs="Times New Roman"/>
          <w:b w:val="0"/>
          <w:color w:val="auto"/>
        </w:rPr>
        <w:t xml:space="preserve">означает, </w:t>
      </w:r>
      <w:r>
        <w:rPr>
          <w:rFonts w:ascii="Times New Roman" w:hAnsi="Times New Roman" w:cs="Times New Roman"/>
          <w:b w:val="0"/>
          <w:color w:val="auto"/>
        </w:rPr>
        <w:t>что л</w:t>
      </w:r>
      <w:r w:rsidRPr="008C2C77">
        <w:rPr>
          <w:rFonts w:ascii="Times New Roman" w:hAnsi="Times New Roman" w:cs="Times New Roman"/>
          <w:b w:val="0"/>
          <w:color w:val="auto"/>
        </w:rPr>
        <w:t xml:space="preserve">юбая информация или ситуация, которая тревожит и может привести к конфликту, не воспринимается, и </w:t>
      </w:r>
      <w:r>
        <w:rPr>
          <w:rFonts w:ascii="Times New Roman" w:hAnsi="Times New Roman" w:cs="Times New Roman"/>
          <w:b w:val="0"/>
          <w:color w:val="auto"/>
        </w:rPr>
        <w:t xml:space="preserve">человек, благодаря отрицанию, </w:t>
      </w:r>
      <w:r w:rsidRPr="008C2C77">
        <w:rPr>
          <w:rFonts w:ascii="Times New Roman" w:hAnsi="Times New Roman" w:cs="Times New Roman"/>
          <w:b w:val="0"/>
          <w:color w:val="auto"/>
        </w:rPr>
        <w:t xml:space="preserve">безболезненно принимает себя и окружающий мир, привлекая к себе внимание всеми доступными ему средствами.    </w:t>
      </w:r>
    </w:p>
    <w:p w:rsidR="006D1090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C2C77">
        <w:rPr>
          <w:rFonts w:ascii="Times New Roman" w:hAnsi="Times New Roman"/>
          <w:b/>
          <w:sz w:val="28"/>
          <w:szCs w:val="28"/>
        </w:rPr>
        <w:t>Подавление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7E4">
        <w:rPr>
          <w:rFonts w:ascii="Times New Roman" w:hAnsi="Times New Roman"/>
          <w:sz w:val="28"/>
          <w:szCs w:val="28"/>
        </w:rPr>
        <w:t xml:space="preserve">человек использует для подавления эмоции страха, которая мешает ему позитивно себя воспринимать. Страх блокируется посредством «забывания» </w:t>
      </w:r>
      <w:r>
        <w:rPr>
          <w:rFonts w:ascii="Times New Roman" w:hAnsi="Times New Roman"/>
          <w:sz w:val="28"/>
          <w:szCs w:val="28"/>
        </w:rPr>
        <w:t xml:space="preserve">события или человека.   </w:t>
      </w:r>
      <w:r w:rsidRPr="00C257E4">
        <w:rPr>
          <w:rFonts w:ascii="Times New Roman" w:hAnsi="Times New Roman"/>
          <w:sz w:val="28"/>
          <w:szCs w:val="28"/>
        </w:rPr>
        <w:t>К примеру, может быть «забыт» факт неблаговидного поступка, однако  вызванный им</w:t>
      </w:r>
      <w:r>
        <w:rPr>
          <w:rFonts w:ascii="Times New Roman" w:hAnsi="Times New Roman"/>
          <w:sz w:val="28"/>
          <w:szCs w:val="28"/>
        </w:rPr>
        <w:t xml:space="preserve">  внутренний конфликт сохраняется. Личность остается тревожной.    </w:t>
      </w:r>
    </w:p>
    <w:p w:rsidR="006D1090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C2C77">
        <w:rPr>
          <w:rFonts w:ascii="Times New Roman" w:hAnsi="Times New Roman"/>
          <w:b/>
          <w:sz w:val="28"/>
          <w:szCs w:val="28"/>
        </w:rPr>
        <w:t>Регрессию</w:t>
      </w:r>
      <w:r w:rsidRPr="00B4798B">
        <w:rPr>
          <w:rFonts w:ascii="Times New Roman" w:hAnsi="Times New Roman"/>
          <w:sz w:val="28"/>
          <w:szCs w:val="28"/>
        </w:rPr>
        <w:t xml:space="preserve"> человек использует для  сдерживания чувств неуверенности в себе и страха неудачи в тех случаях, когда он проявляет инициативу. При регрессии человек </w:t>
      </w:r>
      <w:r>
        <w:rPr>
          <w:rFonts w:ascii="Times New Roman" w:hAnsi="Times New Roman"/>
          <w:sz w:val="28"/>
          <w:szCs w:val="28"/>
        </w:rPr>
        <w:t>устраняет тревогу, переходя на «детское»</w:t>
      </w:r>
      <w:r w:rsidRPr="00B4798B">
        <w:rPr>
          <w:rFonts w:ascii="Times New Roman" w:hAnsi="Times New Roman"/>
          <w:sz w:val="28"/>
          <w:szCs w:val="28"/>
        </w:rPr>
        <w:t xml:space="preserve"> поведение.  В качестве варианта регрессии рассматривается</w:t>
      </w:r>
      <w:r>
        <w:rPr>
          <w:rFonts w:ascii="Times New Roman" w:hAnsi="Times New Roman"/>
          <w:sz w:val="28"/>
          <w:szCs w:val="28"/>
        </w:rPr>
        <w:t xml:space="preserve">, например, </w:t>
      </w:r>
      <w:r w:rsidRPr="00B4798B">
        <w:rPr>
          <w:rFonts w:ascii="Times New Roman" w:hAnsi="Times New Roman"/>
          <w:sz w:val="28"/>
          <w:szCs w:val="28"/>
        </w:rPr>
        <w:t xml:space="preserve"> «уход в болезнь», когда взрослый человек чувствует себя несчастным, хочет жалости и опеки, а болезнь </w:t>
      </w:r>
      <w:r>
        <w:rPr>
          <w:rFonts w:ascii="Times New Roman" w:hAnsi="Times New Roman"/>
          <w:sz w:val="28"/>
          <w:szCs w:val="28"/>
        </w:rPr>
        <w:t xml:space="preserve">позволяет получить их. </w:t>
      </w:r>
      <w:r w:rsidRPr="00B4798B">
        <w:rPr>
          <w:rFonts w:ascii="Times New Roman" w:hAnsi="Times New Roman"/>
          <w:sz w:val="28"/>
          <w:szCs w:val="28"/>
        </w:rPr>
        <w:t xml:space="preserve">Другие варианты регрессии </w:t>
      </w:r>
      <w:r>
        <w:rPr>
          <w:rFonts w:ascii="Times New Roman" w:hAnsi="Times New Roman"/>
          <w:sz w:val="28"/>
          <w:szCs w:val="28"/>
        </w:rPr>
        <w:t xml:space="preserve"> -  </w:t>
      </w:r>
      <w:r w:rsidRPr="00B4798B">
        <w:rPr>
          <w:rFonts w:ascii="Times New Roman" w:hAnsi="Times New Roman"/>
          <w:sz w:val="28"/>
          <w:szCs w:val="28"/>
        </w:rPr>
        <w:t>это детские</w:t>
      </w:r>
      <w:r>
        <w:rPr>
          <w:rFonts w:ascii="Times New Roman" w:hAnsi="Times New Roman"/>
          <w:sz w:val="28"/>
          <w:szCs w:val="28"/>
        </w:rPr>
        <w:t>, безрассудные формы поведения. Н</w:t>
      </w:r>
      <w:r w:rsidRPr="00B4798B">
        <w:rPr>
          <w:rFonts w:ascii="Times New Roman" w:hAnsi="Times New Roman"/>
          <w:sz w:val="28"/>
          <w:szCs w:val="28"/>
        </w:rPr>
        <w:t>апример, езда на</w:t>
      </w:r>
      <w:r>
        <w:rPr>
          <w:rFonts w:ascii="Times New Roman" w:hAnsi="Times New Roman"/>
          <w:sz w:val="28"/>
          <w:szCs w:val="28"/>
        </w:rPr>
        <w:t xml:space="preserve"> автомобиле на высокой скорости</w:t>
      </w:r>
      <w:r w:rsidRPr="00B4798B">
        <w:rPr>
          <w:rFonts w:ascii="Times New Roman" w:hAnsi="Times New Roman"/>
          <w:sz w:val="28"/>
          <w:szCs w:val="28"/>
        </w:rPr>
        <w:t>. А также обеднение собственной жизни, отказ от ее серьезного принятия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1090" w:rsidRPr="002D18B7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D18B7">
        <w:rPr>
          <w:rFonts w:ascii="Times New Roman" w:hAnsi="Times New Roman" w:cs="Times New Roman"/>
          <w:b/>
          <w:sz w:val="28"/>
          <w:szCs w:val="28"/>
        </w:rPr>
        <w:t xml:space="preserve">Компенсация </w:t>
      </w:r>
      <w:r w:rsidRPr="008C2C77">
        <w:rPr>
          <w:rFonts w:ascii="Times New Roman" w:hAnsi="Times New Roman" w:cs="Times New Roman"/>
          <w:sz w:val="28"/>
          <w:szCs w:val="28"/>
        </w:rPr>
        <w:t xml:space="preserve">- это самый поздний защитный механизм, который развивается и используется личностью сознательно. </w:t>
      </w:r>
      <w:r>
        <w:rPr>
          <w:rFonts w:ascii="Times New Roman" w:hAnsi="Times New Roman" w:cs="Times New Roman"/>
          <w:sz w:val="28"/>
          <w:szCs w:val="28"/>
        </w:rPr>
        <w:t xml:space="preserve">Она стремится найти </w:t>
      </w:r>
      <w:r w:rsidRPr="008C2C77">
        <w:rPr>
          <w:rFonts w:ascii="Times New Roman" w:hAnsi="Times New Roman" w:cs="Times New Roman"/>
          <w:sz w:val="28"/>
          <w:szCs w:val="28"/>
        </w:rPr>
        <w:t>замену реальному или воображаемому недостатку, с использованием фантазирования, утопии, а также присвоения себе свойств и каче</w:t>
      </w:r>
      <w:proofErr w:type="gramStart"/>
      <w:r w:rsidRPr="008C2C77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8C2C77">
        <w:rPr>
          <w:rFonts w:ascii="Times New Roman" w:hAnsi="Times New Roman" w:cs="Times New Roman"/>
          <w:sz w:val="28"/>
          <w:szCs w:val="28"/>
        </w:rPr>
        <w:t xml:space="preserve">угой  личности, для того, чтобы повысить чувство самодостаточности и тем самым избавиться от комплекса неполноценности. </w:t>
      </w:r>
      <w:r w:rsidRPr="002D18B7">
        <w:rPr>
          <w:rFonts w:ascii="Times New Roman" w:hAnsi="Times New Roman" w:cs="Times New Roman"/>
          <w:sz w:val="28"/>
          <w:szCs w:val="28"/>
        </w:rPr>
        <w:t>Но эти черты не становятся</w:t>
      </w:r>
      <w:r>
        <w:rPr>
          <w:rFonts w:ascii="Times New Roman" w:hAnsi="Times New Roman" w:cs="Times New Roman"/>
          <w:b/>
        </w:rPr>
        <w:t xml:space="preserve"> </w:t>
      </w:r>
      <w:r w:rsidRPr="008C2C77">
        <w:rPr>
          <w:rFonts w:ascii="Times New Roman" w:hAnsi="Times New Roman" w:cs="Times New Roman"/>
          <w:sz w:val="28"/>
          <w:szCs w:val="28"/>
        </w:rPr>
        <w:t xml:space="preserve">частью самой личности. </w:t>
      </w:r>
    </w:p>
    <w:p w:rsidR="006D1090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C2C77">
        <w:rPr>
          <w:rFonts w:ascii="Times New Roman" w:hAnsi="Times New Roman"/>
          <w:b/>
          <w:sz w:val="28"/>
          <w:szCs w:val="28"/>
        </w:rPr>
        <w:t>Проекция</w:t>
      </w:r>
      <w:r w:rsidRPr="000D0B1B">
        <w:rPr>
          <w:rFonts w:ascii="Times New Roman" w:hAnsi="Times New Roman"/>
          <w:sz w:val="28"/>
          <w:szCs w:val="28"/>
        </w:rPr>
        <w:t xml:space="preserve"> представляет собой механизм, посредством которого неосознаваемые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D0B1B">
        <w:rPr>
          <w:rFonts w:ascii="Times New Roman" w:hAnsi="Times New Roman"/>
          <w:sz w:val="28"/>
          <w:szCs w:val="28"/>
        </w:rPr>
        <w:t>чувства и мысли, которые личность не принимает в се</w:t>
      </w:r>
      <w:r>
        <w:rPr>
          <w:rFonts w:ascii="Times New Roman" w:hAnsi="Times New Roman"/>
          <w:sz w:val="28"/>
          <w:szCs w:val="28"/>
        </w:rPr>
        <w:t>бе, приписываются другим людям</w:t>
      </w:r>
      <w:r w:rsidRPr="000D0B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свои н</w:t>
      </w:r>
      <w:r w:rsidRPr="000D0B1B">
        <w:rPr>
          <w:rFonts w:ascii="Times New Roman" w:hAnsi="Times New Roman"/>
          <w:sz w:val="28"/>
          <w:szCs w:val="28"/>
        </w:rPr>
        <w:t xml:space="preserve">егативные качества и чувства, </w:t>
      </w:r>
      <w:r>
        <w:rPr>
          <w:rFonts w:ascii="Times New Roman" w:hAnsi="Times New Roman"/>
          <w:sz w:val="28"/>
          <w:szCs w:val="28"/>
        </w:rPr>
        <w:t>такие как</w:t>
      </w:r>
      <w:r w:rsidRPr="000D0B1B">
        <w:rPr>
          <w:rFonts w:ascii="Times New Roman" w:hAnsi="Times New Roman"/>
          <w:sz w:val="28"/>
          <w:szCs w:val="28"/>
        </w:rPr>
        <w:t>, агрессивность</w:t>
      </w:r>
      <w:r>
        <w:rPr>
          <w:rFonts w:ascii="Times New Roman" w:hAnsi="Times New Roman"/>
          <w:sz w:val="28"/>
          <w:szCs w:val="28"/>
        </w:rPr>
        <w:t xml:space="preserve">, злость приписывается окружающим для </w:t>
      </w:r>
      <w:r>
        <w:rPr>
          <w:rFonts w:ascii="Times New Roman" w:hAnsi="Times New Roman"/>
          <w:sz w:val="28"/>
          <w:szCs w:val="28"/>
        </w:rPr>
        <w:lastRenderedPageBreak/>
        <w:t xml:space="preserve">того, </w:t>
      </w:r>
      <w:r w:rsidRPr="000D0B1B">
        <w:rPr>
          <w:rFonts w:ascii="Times New Roman" w:hAnsi="Times New Roman"/>
          <w:sz w:val="28"/>
          <w:szCs w:val="28"/>
        </w:rPr>
        <w:t xml:space="preserve">чтобы оправдать </w:t>
      </w:r>
      <w:r>
        <w:rPr>
          <w:rFonts w:ascii="Times New Roman" w:hAnsi="Times New Roman"/>
          <w:sz w:val="28"/>
          <w:szCs w:val="28"/>
        </w:rPr>
        <w:t xml:space="preserve">свою </w:t>
      </w:r>
      <w:r w:rsidRPr="000D0B1B">
        <w:rPr>
          <w:rFonts w:ascii="Times New Roman" w:hAnsi="Times New Roman"/>
          <w:sz w:val="28"/>
          <w:szCs w:val="28"/>
        </w:rPr>
        <w:t>собственную агрессивность</w:t>
      </w:r>
      <w:r>
        <w:rPr>
          <w:rFonts w:ascii="Times New Roman" w:hAnsi="Times New Roman"/>
          <w:sz w:val="28"/>
          <w:szCs w:val="28"/>
        </w:rPr>
        <w:t xml:space="preserve"> и злость. Мы можем приписывать людям и положительные качества, чтобы возвысить себя, но это тоже остается проекцией, а не частью личности.</w:t>
      </w:r>
    </w:p>
    <w:p w:rsidR="006D1090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C2C77">
        <w:rPr>
          <w:rFonts w:ascii="Times New Roman" w:hAnsi="Times New Roman"/>
          <w:b/>
          <w:sz w:val="28"/>
          <w:szCs w:val="28"/>
        </w:rPr>
        <w:t xml:space="preserve">Замещение </w:t>
      </w:r>
      <w:r w:rsidRPr="000D0B1B">
        <w:rPr>
          <w:rFonts w:ascii="Times New Roman" w:hAnsi="Times New Roman"/>
          <w:sz w:val="28"/>
          <w:szCs w:val="28"/>
        </w:rPr>
        <w:t xml:space="preserve"> проявляется в разрядке подавленных эмоций. Человек в основном подав</w:t>
      </w:r>
      <w:r>
        <w:rPr>
          <w:rFonts w:ascii="Times New Roman" w:hAnsi="Times New Roman"/>
          <w:sz w:val="28"/>
          <w:szCs w:val="28"/>
        </w:rPr>
        <w:t xml:space="preserve">ляет свой гнев и враждебность. </w:t>
      </w:r>
      <w:r w:rsidRPr="000D0B1B">
        <w:rPr>
          <w:rFonts w:ascii="Times New Roman" w:hAnsi="Times New Roman"/>
          <w:sz w:val="28"/>
          <w:szCs w:val="28"/>
        </w:rPr>
        <w:t xml:space="preserve">Причем, замещение </w:t>
      </w:r>
      <w:proofErr w:type="gramStart"/>
      <w:r w:rsidRPr="000D0B1B">
        <w:rPr>
          <w:rFonts w:ascii="Times New Roman" w:hAnsi="Times New Roman"/>
          <w:sz w:val="28"/>
          <w:szCs w:val="28"/>
        </w:rPr>
        <w:t>направлено</w:t>
      </w:r>
      <w:proofErr w:type="gramEnd"/>
      <w:r w:rsidRPr="000D0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0D0B1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те </w:t>
      </w:r>
      <w:r w:rsidRPr="000D0B1B">
        <w:rPr>
          <w:rFonts w:ascii="Times New Roman" w:hAnsi="Times New Roman"/>
          <w:sz w:val="28"/>
          <w:szCs w:val="28"/>
        </w:rPr>
        <w:t xml:space="preserve">объекты, </w:t>
      </w:r>
      <w:r>
        <w:rPr>
          <w:rFonts w:ascii="Times New Roman" w:hAnsi="Times New Roman"/>
          <w:sz w:val="28"/>
          <w:szCs w:val="28"/>
        </w:rPr>
        <w:t xml:space="preserve">которые менее опасны и значимы. Они </w:t>
      </w:r>
      <w:r w:rsidRPr="000D0B1B">
        <w:rPr>
          <w:rFonts w:ascii="Times New Roman" w:hAnsi="Times New Roman"/>
          <w:sz w:val="28"/>
          <w:szCs w:val="28"/>
        </w:rPr>
        <w:t>более доступны</w:t>
      </w:r>
      <w:r>
        <w:rPr>
          <w:rFonts w:ascii="Times New Roman" w:hAnsi="Times New Roman"/>
          <w:sz w:val="28"/>
          <w:szCs w:val="28"/>
        </w:rPr>
        <w:t xml:space="preserve">. Например, обиду на родителя подросток иногда «замещает» на  младшей сестренке.   </w:t>
      </w:r>
    </w:p>
    <w:p w:rsidR="006D1090" w:rsidRPr="00291A4D" w:rsidRDefault="006D1090" w:rsidP="006D10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91A4D">
        <w:rPr>
          <w:rFonts w:ascii="Times New Roman" w:hAnsi="Times New Roman" w:cs="Times New Roman"/>
          <w:b/>
          <w:sz w:val="28"/>
          <w:szCs w:val="28"/>
        </w:rPr>
        <w:t xml:space="preserve">Интеллектуализация – </w:t>
      </w:r>
      <w:r w:rsidRPr="00291A4D">
        <w:rPr>
          <w:rFonts w:ascii="Times New Roman" w:hAnsi="Times New Roman" w:cs="Times New Roman"/>
          <w:sz w:val="28"/>
          <w:szCs w:val="28"/>
        </w:rPr>
        <w:t>это «умственный» способ преодоления конфликтной ситуации без переживаний. Личность старается не реагировать эмоционально, а использует логические установки для истолкования</w:t>
      </w:r>
      <w:r w:rsidRPr="00291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A4D">
        <w:rPr>
          <w:rFonts w:ascii="Times New Roman" w:hAnsi="Times New Roman" w:cs="Times New Roman"/>
          <w:sz w:val="28"/>
          <w:szCs w:val="28"/>
        </w:rPr>
        <w:t>неприятных событий. Интеллектуализация развивается в раннем подростковом возрасте. Этот механизм защиты позволяет человеку</w:t>
      </w:r>
      <w:r w:rsidRPr="008C2C77">
        <w:rPr>
          <w:rFonts w:ascii="Times New Roman" w:hAnsi="Times New Roman" w:cs="Times New Roman"/>
          <w:sz w:val="28"/>
          <w:szCs w:val="28"/>
        </w:rPr>
        <w:t xml:space="preserve">  истолковывать события таким образом, чтобы развить чувство субъективного контроля над любой ситуацией. </w:t>
      </w:r>
    </w:p>
    <w:p w:rsidR="006D1090" w:rsidRDefault="006D1090" w:rsidP="006D1090">
      <w:pPr>
        <w:rPr>
          <w:rFonts w:ascii="Times New Roman" w:hAnsi="Times New Roman"/>
          <w:sz w:val="28"/>
          <w:szCs w:val="28"/>
        </w:rPr>
      </w:pPr>
      <w:r w:rsidRPr="006243D3">
        <w:rPr>
          <w:rFonts w:ascii="Times New Roman" w:hAnsi="Times New Roman"/>
          <w:sz w:val="28"/>
          <w:szCs w:val="28"/>
        </w:rPr>
        <w:t xml:space="preserve">При такой защите, как </w:t>
      </w:r>
      <w:r w:rsidRPr="008C2C77">
        <w:rPr>
          <w:rFonts w:ascii="Times New Roman" w:hAnsi="Times New Roman"/>
          <w:b/>
          <w:sz w:val="28"/>
          <w:szCs w:val="28"/>
        </w:rPr>
        <w:t>реактивные образования</w:t>
      </w:r>
      <w:r w:rsidRPr="006243D3">
        <w:rPr>
          <w:rFonts w:ascii="Times New Roman" w:hAnsi="Times New Roman"/>
          <w:sz w:val="28"/>
          <w:szCs w:val="28"/>
        </w:rPr>
        <w:t xml:space="preserve">, человек может начать усиленно проявлять </w:t>
      </w:r>
      <w:proofErr w:type="gramStart"/>
      <w:r w:rsidRPr="006243D3">
        <w:rPr>
          <w:rFonts w:ascii="Times New Roman" w:hAnsi="Times New Roman"/>
          <w:sz w:val="28"/>
          <w:szCs w:val="28"/>
        </w:rPr>
        <w:t>заботу по отношению</w:t>
      </w:r>
      <w:proofErr w:type="gramEnd"/>
      <w:r w:rsidRPr="006243D3">
        <w:rPr>
          <w:rFonts w:ascii="Times New Roman" w:hAnsi="Times New Roman"/>
          <w:sz w:val="28"/>
          <w:szCs w:val="28"/>
        </w:rPr>
        <w:t xml:space="preserve"> к кому-то. Так он избавляется от неприятных мыслей и чувств. Он нивелирует свое эмоциональное безразличие и черствость. У него компенсируются низшие ценности за счет проявления </w:t>
      </w:r>
      <w:proofErr w:type="gramStart"/>
      <w:r w:rsidRPr="006243D3">
        <w:rPr>
          <w:rFonts w:ascii="Times New Roman" w:hAnsi="Times New Roman"/>
          <w:sz w:val="28"/>
          <w:szCs w:val="28"/>
        </w:rPr>
        <w:t>высших</w:t>
      </w:r>
      <w:proofErr w:type="gramEnd"/>
      <w:r w:rsidRPr="006243D3">
        <w:rPr>
          <w:rFonts w:ascii="Times New Roman" w:hAnsi="Times New Roman"/>
          <w:sz w:val="28"/>
          <w:szCs w:val="28"/>
        </w:rPr>
        <w:t xml:space="preserve">.  </w:t>
      </w:r>
    </w:p>
    <w:p w:rsidR="003D0BCE" w:rsidRDefault="003D0BCE" w:rsidP="006D1090">
      <w:pPr>
        <w:rPr>
          <w:rFonts w:ascii="Times New Roman" w:hAnsi="Times New Roman"/>
          <w:sz w:val="28"/>
          <w:szCs w:val="28"/>
        </w:rPr>
      </w:pPr>
    </w:p>
    <w:p w:rsidR="006D1090" w:rsidRPr="002D18B7" w:rsidRDefault="006D1090" w:rsidP="006D10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 результаты по тесту представлю в виде таблицы.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Шкалы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сырой балл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Т-балл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Отрицание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Подавление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Регрессия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Компенсация</w:t>
            </w:r>
          </w:p>
        </w:tc>
        <w:tc>
          <w:tcPr>
            <w:tcW w:w="3190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Проекция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Замещение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Интеллектуализация</w:t>
            </w:r>
          </w:p>
        </w:tc>
        <w:tc>
          <w:tcPr>
            <w:tcW w:w="3190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1" w:type="dxa"/>
          </w:tcPr>
          <w:p w:rsidR="006D1090" w:rsidRPr="00275659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6D1090" w:rsidRPr="002A42A4" w:rsidTr="003E3831"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Реактивные образования</w:t>
            </w:r>
          </w:p>
        </w:tc>
        <w:tc>
          <w:tcPr>
            <w:tcW w:w="3190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6D1090" w:rsidRPr="002A42A4" w:rsidRDefault="006D1090" w:rsidP="003E383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6D1090" w:rsidRPr="002A42A4" w:rsidRDefault="006D1090" w:rsidP="006D109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090" w:rsidRDefault="006D1090" w:rsidP="006D1090">
      <w:pPr>
        <w:shd w:val="clear" w:color="auto" w:fill="FFFFFF"/>
        <w:spacing w:line="240" w:lineRule="auto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D1090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090" w:rsidRPr="00275659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Результаты отображу на диаграмме и в виде схемы, которая получилась при прохождении этого теста </w:t>
      </w:r>
      <w:proofErr w:type="spellStart"/>
      <w:r w:rsidRPr="00275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275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D1090" w:rsidRPr="00275659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1090" w:rsidRDefault="006D1090" w:rsidP="006D1090">
      <w:pPr>
        <w:shd w:val="clear" w:color="auto" w:fill="FFFFFF"/>
        <w:spacing w:line="240" w:lineRule="auto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Рисунок 1 – Результаты видов психологических защит по тесту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Плутчика-Келлермана-Конте</w:t>
      </w:r>
      <w:proofErr w:type="spellEnd"/>
    </w:p>
    <w:p w:rsidR="006D1090" w:rsidRDefault="006D1090" w:rsidP="006D1090">
      <w:pPr>
        <w:shd w:val="clear" w:color="auto" w:fill="FFFFFF"/>
        <w:spacing w:line="240" w:lineRule="auto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62E9B" w:rsidRDefault="006D1090" w:rsidP="00C62E9B">
      <w:pPr>
        <w:rPr>
          <w:rFonts w:ascii="Times New Roman" w:hAnsi="Times New Roman" w:cs="Times New Roman"/>
          <w:sz w:val="28"/>
          <w:szCs w:val="28"/>
        </w:rPr>
      </w:pPr>
      <w:r w:rsidRPr="006D109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808556"/>
            <wp:effectExtent l="19050" t="0" r="3175" b="0"/>
            <wp:docPr id="2" name="Рисунок 1" descr="C:\Users\дом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090" w:rsidRDefault="006D1090" w:rsidP="006D1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090">
        <w:rPr>
          <w:rFonts w:ascii="Times New Roman" w:hAnsi="Times New Roman" w:cs="Times New Roman"/>
          <w:sz w:val="24"/>
          <w:szCs w:val="24"/>
        </w:rPr>
        <w:t xml:space="preserve">Рисунок 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1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Выраженность психологических защит</w:t>
      </w:r>
    </w:p>
    <w:p w:rsidR="006D1090" w:rsidRDefault="006D1090" w:rsidP="006D1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090" w:rsidRPr="0003267C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схемы видно,  что мне присущи механизмы психологической защиты. Причем, я более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такие механизмы, как компенсацию и интеллектуализацию. Чуть меньше – регрессию. Менее всего мне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присущи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проекция и отрицание. И не использую психологические защиты как подавление, замещение и реактивные образования.</w:t>
      </w:r>
    </w:p>
    <w:p w:rsidR="006D1090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результаты теста были для меня немного неожиданными, с ними я полностью соглашусь.</w:t>
      </w:r>
    </w:p>
    <w:p w:rsidR="006D1090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развитие механизма компенсации, скорее всего повлияло мое стремление быть во всем успешным, и когда что-то не получается, во мне растет тревога. Чтобы справиться с ней, я стараюсь копировать черты успешных людей. </w:t>
      </w:r>
    </w:p>
    <w:p w:rsidR="006D1090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Интеллектуализация во мне появилась в подростковом возрасте. Я оправдываю, например, свои опоздания. Этот механизм развился во мне благодаря тому же стремлению к совершенству. </w:t>
      </w:r>
    </w:p>
    <w:p w:rsidR="006D1090" w:rsidRDefault="006D1090" w:rsidP="006D1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Регрессия во мне проявляется в виде того, что я хочу встретиться с людьми из моего детства. Это происходит не часто, однако при состояниях тревоги и ощущения усталости я использую этот механизм.  Наверное, он развивался потому, что у меня с мамой была в детстве очень сильная психологическая связь.</w:t>
      </w:r>
    </w:p>
    <w:p w:rsidR="006D1090" w:rsidRDefault="006D1090" w:rsidP="006D109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Неприятные для себя события я действительно отрицаю. Не могу принять сразу, например, факт болезни близких </w:t>
      </w:r>
      <w:r w:rsidR="003D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людей.</w:t>
      </w:r>
    </w:p>
    <w:p w:rsidR="006D1090" w:rsidRPr="0094617E" w:rsidRDefault="006D1090" w:rsidP="006D1090">
      <w:pPr>
        <w:rPr>
          <w:rFonts w:ascii="Times New Roman" w:hAnsi="Times New Roman" w:cs="Times New Roman"/>
          <w:sz w:val="24"/>
          <w:szCs w:val="24"/>
        </w:rPr>
      </w:pPr>
      <w:r w:rsidRPr="0094617E">
        <w:rPr>
          <w:rFonts w:ascii="Times New Roman" w:hAnsi="Times New Roman" w:cs="Times New Roman"/>
          <w:sz w:val="28"/>
          <w:szCs w:val="28"/>
        </w:rPr>
        <w:t>Понимать структуру собственных защит важно</w:t>
      </w:r>
      <w:proofErr w:type="gramStart"/>
      <w:r w:rsidRPr="009461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617E">
        <w:rPr>
          <w:rFonts w:ascii="Times New Roman" w:hAnsi="Times New Roman" w:cs="Times New Roman"/>
          <w:sz w:val="28"/>
          <w:szCs w:val="28"/>
        </w:rPr>
        <w:t xml:space="preserve"> Это позволяет </w:t>
      </w:r>
      <w:r w:rsidR="0094617E" w:rsidRPr="0094617E">
        <w:rPr>
          <w:rFonts w:ascii="Times New Roman" w:hAnsi="Times New Roman" w:cs="Times New Roman"/>
          <w:sz w:val="28"/>
          <w:szCs w:val="28"/>
        </w:rPr>
        <w:t>«взращивать</w:t>
      </w:r>
      <w:r w:rsidRPr="0094617E">
        <w:rPr>
          <w:rFonts w:ascii="Times New Roman" w:hAnsi="Times New Roman" w:cs="Times New Roman"/>
          <w:sz w:val="28"/>
          <w:szCs w:val="28"/>
        </w:rPr>
        <w:t xml:space="preserve">» </w:t>
      </w:r>
      <w:r w:rsidR="0094617E" w:rsidRPr="0094617E">
        <w:rPr>
          <w:rFonts w:ascii="Times New Roman" w:hAnsi="Times New Roman" w:cs="Times New Roman"/>
          <w:sz w:val="28"/>
          <w:szCs w:val="28"/>
        </w:rPr>
        <w:t xml:space="preserve">в себе более зрелые защитные механизмы, что важно в преодолении стресса. </w:t>
      </w:r>
      <w:r w:rsidRPr="0094617E">
        <w:rPr>
          <w:rFonts w:ascii="Times New Roman" w:hAnsi="Times New Roman" w:cs="Times New Roman"/>
          <w:sz w:val="28"/>
          <w:szCs w:val="28"/>
        </w:rPr>
        <w:t xml:space="preserve">В этом смысле понимание психологических защит уже будет ближе к формированию </w:t>
      </w:r>
      <w:proofErr w:type="spellStart"/>
      <w:r w:rsidRPr="0094617E">
        <w:rPr>
          <w:rFonts w:ascii="Times New Roman" w:hAnsi="Times New Roman" w:cs="Times New Roman"/>
          <w:sz w:val="28"/>
          <w:szCs w:val="28"/>
        </w:rPr>
        <w:t>копинг-стратегий</w:t>
      </w:r>
      <w:proofErr w:type="spellEnd"/>
      <w:r w:rsidR="0094617E" w:rsidRPr="0094617E">
        <w:rPr>
          <w:rFonts w:ascii="Times New Roman" w:hAnsi="Times New Roman" w:cs="Times New Roman"/>
          <w:sz w:val="28"/>
          <w:szCs w:val="28"/>
        </w:rPr>
        <w:t>, что сегодня очень актуально. Я бы рекомендовал этот тест при работе со стрессами практически во всех профессиях. С педагогами, потому что им пришлось участвовать в масштабном эксперименте, называемом «дистанционное обучение», с врачами, руководителями организаций и т.д.</w:t>
      </w:r>
    </w:p>
    <w:sectPr w:rsidR="006D1090" w:rsidRPr="0094617E" w:rsidSect="0094617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2D" w:rsidRDefault="00AA692D" w:rsidP="003D0BCE">
      <w:pPr>
        <w:spacing w:line="240" w:lineRule="auto"/>
      </w:pPr>
      <w:r>
        <w:separator/>
      </w:r>
    </w:p>
  </w:endnote>
  <w:endnote w:type="continuationSeparator" w:id="0">
    <w:p w:rsidR="00AA692D" w:rsidRDefault="00AA692D" w:rsidP="003D0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5841"/>
      <w:docPartObj>
        <w:docPartGallery w:val="Page Numbers (Bottom of Page)"/>
        <w:docPartUnique/>
      </w:docPartObj>
    </w:sdtPr>
    <w:sdtContent>
      <w:p w:rsidR="003D0BCE" w:rsidRDefault="003D0BCE">
        <w:pPr>
          <w:pStyle w:val="ac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3D0BCE" w:rsidRDefault="003D0BC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2D" w:rsidRDefault="00AA692D" w:rsidP="003D0BCE">
      <w:pPr>
        <w:spacing w:line="240" w:lineRule="auto"/>
      </w:pPr>
      <w:r>
        <w:separator/>
      </w:r>
    </w:p>
  </w:footnote>
  <w:footnote w:type="continuationSeparator" w:id="0">
    <w:p w:rsidR="00AA692D" w:rsidRDefault="00AA692D" w:rsidP="003D0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05EA"/>
    <w:multiLevelType w:val="multilevel"/>
    <w:tmpl w:val="026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04C90"/>
    <w:multiLevelType w:val="multilevel"/>
    <w:tmpl w:val="D004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D32"/>
    <w:rsid w:val="00087902"/>
    <w:rsid w:val="000A47AD"/>
    <w:rsid w:val="000D773C"/>
    <w:rsid w:val="00253576"/>
    <w:rsid w:val="00305F2E"/>
    <w:rsid w:val="003845C6"/>
    <w:rsid w:val="003D0BCE"/>
    <w:rsid w:val="00445D32"/>
    <w:rsid w:val="005C504A"/>
    <w:rsid w:val="006D1090"/>
    <w:rsid w:val="007601C5"/>
    <w:rsid w:val="008E3FAE"/>
    <w:rsid w:val="0094617E"/>
    <w:rsid w:val="00962313"/>
    <w:rsid w:val="00A126E6"/>
    <w:rsid w:val="00AA692D"/>
    <w:rsid w:val="00BF1041"/>
    <w:rsid w:val="00C4106F"/>
    <w:rsid w:val="00C62E9B"/>
    <w:rsid w:val="00D91F35"/>
    <w:rsid w:val="00F21E5F"/>
    <w:rsid w:val="00FA53D6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4A"/>
  </w:style>
  <w:style w:type="paragraph" w:styleId="1">
    <w:name w:val="heading 1"/>
    <w:basedOn w:val="a"/>
    <w:next w:val="a"/>
    <w:link w:val="10"/>
    <w:uiPriority w:val="9"/>
    <w:qFormat/>
    <w:rsid w:val="006D1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D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D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1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D10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1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09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94617E"/>
    <w:pPr>
      <w:spacing w:line="240" w:lineRule="auto"/>
      <w:ind w:firstLine="0"/>
      <w:jc w:val="left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94617E"/>
    <w:rPr>
      <w:rFonts w:eastAsiaTheme="minorEastAsia"/>
    </w:rPr>
  </w:style>
  <w:style w:type="paragraph" w:styleId="aa">
    <w:name w:val="header"/>
    <w:basedOn w:val="a"/>
    <w:link w:val="ab"/>
    <w:uiPriority w:val="99"/>
    <w:semiHidden/>
    <w:unhideWhenUsed/>
    <w:rsid w:val="003D0B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0BCE"/>
  </w:style>
  <w:style w:type="paragraph" w:styleId="ac">
    <w:name w:val="footer"/>
    <w:basedOn w:val="a"/>
    <w:link w:val="ad"/>
    <w:uiPriority w:val="99"/>
    <w:unhideWhenUsed/>
    <w:rsid w:val="003D0BC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"/>
            <c:spPr>
              <a:solidFill>
                <a:schemeClr val="bg2">
                  <a:lumMod val="25000"/>
                </a:schemeClr>
              </a:solidFill>
            </c:spPr>
          </c:dPt>
          <c:dPt>
            <c:idx val="3"/>
            <c:spPr>
              <a:solidFill>
                <a:schemeClr val="bg2">
                  <a:lumMod val="25000"/>
                </a:schemeClr>
              </a:solidFill>
            </c:spPr>
          </c:dPt>
          <c:dPt>
            <c:idx val="4"/>
            <c:spPr>
              <a:solidFill>
                <a:schemeClr val="bg2">
                  <a:lumMod val="25000"/>
                </a:schemeClr>
              </a:solidFill>
            </c:spPr>
          </c:dPt>
          <c:dPt>
            <c:idx val="5"/>
            <c:spPr>
              <a:solidFill>
                <a:schemeClr val="bg2">
                  <a:lumMod val="50000"/>
                </a:schemeClr>
              </a:solidFill>
            </c:spPr>
          </c:dPt>
          <c:dPt>
            <c:idx val="6"/>
            <c:spPr>
              <a:solidFill>
                <a:schemeClr val="bg2">
                  <a:lumMod val="25000"/>
                </a:schemeClr>
              </a:solidFill>
            </c:spPr>
          </c:dPt>
          <c:dPt>
            <c:idx val="7"/>
            <c:spPr>
              <a:solidFill>
                <a:schemeClr val="bg2">
                  <a:lumMod val="50000"/>
                </a:schemeClr>
              </a:solidFill>
            </c:spPr>
          </c:dPt>
          <c:cat>
            <c:strRef>
              <c:f>Лист1!$A$2:$A$9</c:f>
              <c:strCache>
                <c:ptCount val="8"/>
                <c:pt idx="0">
                  <c:v>отрицание</c:v>
                </c:pt>
                <c:pt idx="1">
                  <c:v>подавление</c:v>
                </c:pt>
                <c:pt idx="2">
                  <c:v>регрессия</c:v>
                </c:pt>
                <c:pt idx="3">
                  <c:v>компенсация</c:v>
                </c:pt>
                <c:pt idx="4">
                  <c:v>проекция</c:v>
                </c:pt>
                <c:pt idx="5">
                  <c:v>замещение</c:v>
                </c:pt>
                <c:pt idx="6">
                  <c:v>интеллект-ция</c:v>
                </c:pt>
                <c:pt idx="7">
                  <c:v>реактивн.образов.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79</c:v>
                </c:pt>
                <c:pt idx="1">
                  <c:v>42</c:v>
                </c:pt>
                <c:pt idx="2">
                  <c:v>85</c:v>
                </c:pt>
                <c:pt idx="3">
                  <c:v>99</c:v>
                </c:pt>
                <c:pt idx="4">
                  <c:v>72</c:v>
                </c:pt>
                <c:pt idx="5">
                  <c:v>37</c:v>
                </c:pt>
                <c:pt idx="6">
                  <c:v>92</c:v>
                </c:pt>
                <c:pt idx="7">
                  <c:v>61</c:v>
                </c:pt>
              </c:numCache>
            </c:numRef>
          </c:val>
        </c:ser>
        <c:axId val="92231936"/>
        <c:axId val="92254592"/>
      </c:barChart>
      <c:catAx>
        <c:axId val="92231936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254592"/>
        <c:crosses val="autoZero"/>
        <c:auto val="1"/>
        <c:lblAlgn val="ctr"/>
        <c:lblOffset val="100"/>
      </c:catAx>
      <c:valAx>
        <c:axId val="92254592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2319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451F5"/>
    <w:rsid w:val="002451F5"/>
    <w:rsid w:val="00BD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CAC196649244F9B6FAF7C7146AC4BB">
    <w:name w:val="8DCAC196649244F9B6FAF7C7146AC4BB"/>
    <w:rsid w:val="002451F5"/>
  </w:style>
  <w:style w:type="paragraph" w:customStyle="1" w:styleId="878477C9F49246E2BA9B169F45B3CB8E">
    <w:name w:val="878477C9F49246E2BA9B169F45B3CB8E"/>
    <w:rsid w:val="002451F5"/>
  </w:style>
  <w:style w:type="paragraph" w:customStyle="1" w:styleId="7E6C0815A92C4D08BC92E08F8C4A8462">
    <w:name w:val="7E6C0815A92C4D08BC92E08F8C4A8462"/>
    <w:rsid w:val="002451F5"/>
  </w:style>
  <w:style w:type="paragraph" w:customStyle="1" w:styleId="672C463AB4EC4CC0A51815429EABF679">
    <w:name w:val="672C463AB4EC4CC0A51815429EABF679"/>
    <w:rsid w:val="002451F5"/>
  </w:style>
  <w:style w:type="paragraph" w:customStyle="1" w:styleId="3433872339354BF28EFD3E96195AAAF1">
    <w:name w:val="3433872339354BF28EFD3E96195AAAF1"/>
    <w:rsid w:val="002451F5"/>
  </w:style>
  <w:style w:type="paragraph" w:customStyle="1" w:styleId="DE070A91D2C040D6ADFB7207E8D9C076">
    <w:name w:val="DE070A91D2C040D6ADFB7207E8D9C076"/>
    <w:rsid w:val="002451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dcterms:created xsi:type="dcterms:W3CDTF">2021-05-27T15:08:00Z</dcterms:created>
  <dcterms:modified xsi:type="dcterms:W3CDTF">2021-05-29T05:23:00Z</dcterms:modified>
</cp:coreProperties>
</file>